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439D" w14:textId="0E6D8D79" w:rsidR="00D714B0" w:rsidRPr="00EA433E" w:rsidRDefault="00D714B0" w:rsidP="00D714B0">
      <w:pPr>
        <w:rPr>
          <w:rFonts w:asciiTheme="majorEastAsia" w:eastAsiaTheme="majorEastAsia" w:hAnsiTheme="majorEastAsia"/>
        </w:rPr>
      </w:pPr>
      <w:r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64FFCCB4">
                <wp:simplePos x="0" y="0"/>
                <wp:positionH relativeFrom="margin">
                  <wp:posOffset>3039745</wp:posOffset>
                </wp:positionH>
                <wp:positionV relativeFrom="paragraph">
                  <wp:posOffset>85725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9B1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39.35pt;margin-top:6.75pt;width:23.25pt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Cppyjg3gAAAAkBAAAP&#10;AAAAZHJzL2Rvd25yZXYueG1sTI/BTsMwEETvSPyDtUjcqEPATZXGqQoS3CpB4dKbG7uJRbwOsZO6&#10;f89yguNqnmbeVpvkejabMViPEu4XGTCDjdcWWwmfHy93K2AhKtSq92gkXEyATX19ValS+zO+m3kf&#10;W0YlGEoloYtxKDkPTWecCgs/GKTs5EenIp1jy/WozlTuep5n2ZI7ZZEWOjWY5840X/vJSdheDul1&#10;io1N9imfBX7vTvPbTsrbm7RdA4smxT8YfvVJHWpyOvoJdWC9hMdiVRBKwYMARoDIRQ7sKKFYCuB1&#10;xf9/UP8AAAD//wMAUEsBAi0AFAAGAAgAAAAhALaDOJL+AAAA4QEAABMAAAAAAAAAAAAAAAAAAAAA&#10;AFtDb250ZW50X1R5cGVzXS54bWxQSwECLQAUAAYACAAAACEAOP0h/9YAAACUAQAACwAAAAAAAAAA&#10;AAAAAAAvAQAAX3JlbHMvLnJlbHNQSwECLQAUAAYACAAAACEA5sdLgqoCAAC6BQAADgAAAAAAAAAA&#10;AAAAAAAuAgAAZHJzL2Uyb0RvYy54bWxQSwECLQAUAAYACAAAACEAqaco4N4AAAAJAQAADwAAAAAA&#10;AAAAAAAAAAAEBQAAZHJzL2Rvd25yZXYueG1sUEsFBgAAAAAEAAQA8wAAAA8GAAAAAA==&#10;" adj="13629" fillcolor="black [3213]" strokecolor="black [3213]" strokeweight="1pt">
                <w10:wrap anchorx="margin"/>
              </v:shape>
            </w:pict>
          </mc:Fallback>
        </mc:AlternateContent>
      </w:r>
      <w:r w:rsidR="0025781B">
        <w:rPr>
          <w:rFonts w:asciiTheme="majorEastAsia" w:eastAsiaTheme="majorEastAsia" w:hAnsiTheme="majorEastAsia" w:hint="eastAsia"/>
        </w:rPr>
        <w:t>福島赤十字病</w:t>
      </w:r>
      <w:r>
        <w:rPr>
          <w:rFonts w:asciiTheme="majorEastAsia" w:eastAsiaTheme="majorEastAsia" w:hAnsiTheme="majorEastAsia" w:hint="eastAsia"/>
        </w:rPr>
        <w:t xml:space="preserve">院　薬剤部　　　　　　　　　　　　　</w:t>
      </w:r>
      <w:r w:rsidR="0025781B">
        <w:rPr>
          <w:rFonts w:asciiTheme="majorEastAsia" w:eastAsiaTheme="majorEastAsia" w:hAnsiTheme="majorEastAsia" w:hint="eastAsia"/>
        </w:rPr>
        <w:t xml:space="preserve">　　　　　</w:t>
      </w:r>
      <w:r w:rsidR="00744BD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保険</w:t>
      </w:r>
      <w:r w:rsidRPr="00EA433E">
        <w:rPr>
          <w:rFonts w:asciiTheme="majorEastAsia" w:eastAsiaTheme="majorEastAsia" w:hAnsiTheme="majorEastAsia" w:hint="eastAsia"/>
        </w:rPr>
        <w:t>薬局</w:t>
      </w:r>
      <w:r>
        <w:rPr>
          <w:rFonts w:asciiTheme="majorEastAsia" w:eastAsiaTheme="majorEastAsia" w:hAnsiTheme="majorEastAsia" w:hint="eastAsia"/>
        </w:rPr>
        <w:t xml:space="preserve">　</w:t>
      </w:r>
      <w:r w:rsidRPr="00EA433E">
        <w:rPr>
          <w:rFonts w:ascii="ＭＳ ゴシック" w:eastAsia="ＭＳ ゴシック" w:hAnsi="ＭＳ ゴシック" w:cs="ＭＳ ゴシック" w:hint="eastAsia"/>
        </w:rPr>
        <w:t>→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25781B">
        <w:rPr>
          <w:rFonts w:ascii="ＭＳ ゴシック" w:eastAsia="ＭＳ ゴシック" w:hAnsi="ＭＳ ゴシック" w:cs="ＭＳ ゴシック" w:hint="eastAsia"/>
        </w:rPr>
        <w:t>福島赤十字病院</w:t>
      </w:r>
      <w:r>
        <w:rPr>
          <w:rFonts w:asciiTheme="majorEastAsia" w:eastAsiaTheme="majorEastAsia" w:hAnsiTheme="majorEastAsia" w:hint="eastAsia"/>
        </w:rPr>
        <w:t xml:space="preserve">　薬剤部</w:t>
      </w:r>
    </w:p>
    <w:p w14:paraId="24C3E174" w14:textId="09ACEC8C" w:rsidR="00744BDE" w:rsidRDefault="00744BDE" w:rsidP="00D714B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①TEL：024-534-6101（内）9112</w:t>
      </w:r>
    </w:p>
    <w:p w14:paraId="4A372EB0" w14:textId="7A428FEE" w:rsidR="00744BDE" w:rsidRPr="005C1348" w:rsidRDefault="00744BDE" w:rsidP="00D714B0">
      <w:pPr>
        <w:rPr>
          <w:rFonts w:asciiTheme="majorEastAsia" w:eastAsiaTheme="majorEastAsia" w:hAnsiTheme="majorEastAsia"/>
          <w:szCs w:val="21"/>
        </w:rPr>
      </w:pPr>
      <w:r w:rsidRPr="005C1348">
        <w:rPr>
          <w:rFonts w:asciiTheme="majorEastAsia" w:eastAsiaTheme="majorEastAsia" w:hAnsiTheme="majorEastAsia" w:hint="eastAsia"/>
          <w:szCs w:val="21"/>
          <w:u w:val="single"/>
        </w:rPr>
        <w:t>電話連絡後</w:t>
      </w:r>
      <w:r w:rsidR="00F2726A" w:rsidRPr="005C1348">
        <w:rPr>
          <w:rFonts w:asciiTheme="majorEastAsia" w:eastAsiaTheme="majorEastAsia" w:hAnsiTheme="majorEastAsia" w:hint="eastAsia"/>
          <w:szCs w:val="21"/>
          <w:u w:val="single"/>
        </w:rPr>
        <w:t>、以下へ</w:t>
      </w:r>
      <w:r w:rsidRPr="005C1348">
        <w:rPr>
          <w:rFonts w:asciiTheme="majorEastAsia" w:eastAsiaTheme="majorEastAsia" w:hAnsiTheme="majorEastAsia" w:hint="eastAsia"/>
          <w:szCs w:val="21"/>
          <w:u w:val="single"/>
        </w:rPr>
        <w:t>FAX</w:t>
      </w:r>
      <w:r w:rsidR="00F2726A" w:rsidRPr="005C1348">
        <w:rPr>
          <w:rFonts w:asciiTheme="majorEastAsia" w:eastAsiaTheme="majorEastAsia" w:hAnsiTheme="majorEastAsia" w:hint="eastAsia"/>
          <w:szCs w:val="21"/>
        </w:rPr>
        <w:t>をお願いします。</w:t>
      </w:r>
    </w:p>
    <w:p w14:paraId="367734AF" w14:textId="1C77CFDD" w:rsidR="00744BDE" w:rsidRPr="00744BDE" w:rsidRDefault="00744BDE" w:rsidP="00D714B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D714B0" w:rsidRPr="00744BDE">
        <w:rPr>
          <w:rFonts w:asciiTheme="majorEastAsia" w:eastAsiaTheme="majorEastAsia" w:hAnsiTheme="majorEastAsia"/>
          <w:sz w:val="24"/>
          <w:szCs w:val="24"/>
        </w:rPr>
        <w:t>FAX：</w:t>
      </w:r>
      <w:r w:rsidR="0025781B" w:rsidRPr="00744BDE">
        <w:rPr>
          <w:rFonts w:asciiTheme="majorEastAsia" w:eastAsiaTheme="majorEastAsia" w:hAnsiTheme="majorEastAsia" w:hint="eastAsia"/>
          <w:sz w:val="24"/>
          <w:szCs w:val="24"/>
        </w:rPr>
        <w:t>024-536-1224</w:t>
      </w:r>
    </w:p>
    <w:p w14:paraId="23F23174" w14:textId="3DF729B8" w:rsidR="009748CC" w:rsidRPr="00D714B0" w:rsidRDefault="00D714B0" w:rsidP="00D714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A433E">
        <w:rPr>
          <w:rFonts w:asciiTheme="majorEastAsia" w:eastAsiaTheme="majorEastAsia" w:hAnsiTheme="majorEastAsia" w:hint="eastAsia"/>
          <w:sz w:val="36"/>
          <w:szCs w:val="36"/>
        </w:rPr>
        <w:t>トレーシングレポート（服薬情報提供書）</w:t>
      </w:r>
    </w:p>
    <w:p w14:paraId="5AC40902" w14:textId="7FB061F6" w:rsidR="00CF6484" w:rsidRDefault="00744BDE" w:rsidP="00CF648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 xml:space="preserve">日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0D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処方医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先生</w:t>
      </w:r>
      <w:r w:rsidR="00CF64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83FCA16" w14:textId="3C7A26F6" w:rsidR="00CF6484" w:rsidRPr="008B0D3B" w:rsidRDefault="00744BDE" w:rsidP="00744BDE">
      <w:pPr>
        <w:rPr>
          <w:rFonts w:asciiTheme="majorEastAsia" w:eastAsiaTheme="majorEastAsia" w:hAnsiTheme="majorEastAsia"/>
          <w:sz w:val="24"/>
          <w:szCs w:val="24"/>
        </w:rPr>
      </w:pPr>
      <w:r w:rsidRPr="00CF6484">
        <w:rPr>
          <w:rFonts w:asciiTheme="majorEastAsia" w:eastAsiaTheme="majorEastAsia" w:hAnsiTheme="majorEastAsia" w:hint="eastAsia"/>
          <w:sz w:val="24"/>
          <w:szCs w:val="24"/>
        </w:rPr>
        <w:t>処方日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73622">
        <w:trPr>
          <w:jc w:val="center"/>
        </w:trPr>
        <w:tc>
          <w:tcPr>
            <w:tcW w:w="4957" w:type="dxa"/>
            <w:gridSpan w:val="2"/>
          </w:tcPr>
          <w:p w14:paraId="2C447BD5" w14:textId="557BE908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ECF5CE" w14:textId="19514F68"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1D8D5C17" w:rsidR="007C58DC" w:rsidRPr="00EA433E" w:rsidRDefault="008B0D3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</w:p>
        </w:tc>
      </w:tr>
      <w:tr w:rsidR="007C58DC" w:rsidRPr="00C157D9" w14:paraId="4D6A6FCB" w14:textId="77777777" w:rsidTr="00E73622">
        <w:trPr>
          <w:jc w:val="center"/>
        </w:trPr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00F24F10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73622">
        <w:trPr>
          <w:jc w:val="center"/>
        </w:trPr>
        <w:tc>
          <w:tcPr>
            <w:tcW w:w="4957" w:type="dxa"/>
            <w:gridSpan w:val="2"/>
          </w:tcPr>
          <w:p w14:paraId="3F7AD063" w14:textId="413060CE" w:rsidR="007C58DC" w:rsidRDefault="00C669F9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487439" w14:paraId="636CA3DC" w14:textId="77777777" w:rsidTr="00E73622">
        <w:trPr>
          <w:trHeight w:val="1415"/>
        </w:trPr>
        <w:tc>
          <w:tcPr>
            <w:tcW w:w="1413" w:type="dxa"/>
            <w:vAlign w:val="center"/>
          </w:tcPr>
          <w:p w14:paraId="629FB6FD" w14:textId="06E535C3" w:rsidR="00487439" w:rsidRPr="00D714B0" w:rsidRDefault="00D714B0" w:rsidP="00D714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分類</w:t>
            </w:r>
          </w:p>
        </w:tc>
        <w:tc>
          <w:tcPr>
            <w:tcW w:w="8781" w:type="dxa"/>
          </w:tcPr>
          <w:p w14:paraId="243BE785" w14:textId="47C89403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204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継続の必要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Pr="0050128B">
              <w:rPr>
                <w:rFonts w:asciiTheme="majorEastAsia" w:eastAsiaTheme="majorEastAsia" w:hAnsiTheme="majorEastAsia" w:hint="eastAsia"/>
                <w:szCs w:val="21"/>
              </w:rPr>
              <w:t>が乏しい薬剤についての情報提供（ポリファーマシー）</w:t>
            </w:r>
          </w:p>
          <w:p w14:paraId="292DAA77" w14:textId="40D9BE63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抗がん薬の</w:t>
            </w:r>
            <w:r w:rsidR="00744BDE">
              <w:rPr>
                <w:rFonts w:asciiTheme="majorEastAsia" w:eastAsiaTheme="majorEastAsia" w:hAnsiTheme="majorEastAsia" w:hint="eastAsia"/>
                <w:szCs w:val="21"/>
              </w:rPr>
              <w:t xml:space="preserve">レジメンや患者の状況に関する相談、情報提供など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233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服薬状況</w:t>
            </w:r>
          </w:p>
          <w:p w14:paraId="57F16634" w14:textId="21A35882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残薬調整に関する情報提供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6286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副作用</w:t>
            </w:r>
          </w:p>
          <w:p w14:paraId="62EAC3F6" w14:textId="5500D633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003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処方内容に関連した提案　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その他（ 　　　　　　　　　　）</w:t>
            </w:r>
          </w:p>
        </w:tc>
      </w:tr>
      <w:tr w:rsidR="00487439" w:rsidRPr="00804244" w14:paraId="5CC452DA" w14:textId="77777777" w:rsidTr="00E73622">
        <w:trPr>
          <w:trHeight w:val="3927"/>
        </w:trPr>
        <w:tc>
          <w:tcPr>
            <w:tcW w:w="10194" w:type="dxa"/>
            <w:gridSpan w:val="2"/>
          </w:tcPr>
          <w:p w14:paraId="13CD4D83" w14:textId="1C2646A3" w:rsidR="00487439" w:rsidRPr="00487439" w:rsidRDefault="00C669F9" w:rsidP="00487439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05265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1B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31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（</w:t>
            </w:r>
            <w:r w:rsidR="00BF31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変更 or 中止　or 追加）を提案します。</w:t>
            </w:r>
            <w:r w:rsidR="00256125" w:rsidRPr="006929C0">
              <w:rPr>
                <w:rFonts w:asciiTheme="majorEastAsia" w:eastAsiaTheme="majorEastAsia" w:hAnsiTheme="majorEastAsia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5175291" wp14:editId="3D8CA99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66675</wp:posOffset>
                      </wp:positionV>
                      <wp:extent cx="6294120" cy="226949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226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7FF44" w14:textId="34D01DB1" w:rsidR="00BF31B0" w:rsidRDefault="00C6204B" w:rsidP="00C6204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669F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情報提供・提案内容</w:t>
                                  </w:r>
                                  <w:r w:rsidRPr="00C8385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（※ 残薬調整の場合は下欄の「理由」と「対応」を記入する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こと</w:t>
                                  </w:r>
                                  <w:r w:rsidRPr="00C8385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2F0FCFD1" w14:textId="1707F6C8" w:rsidR="00BF31B0" w:rsidRPr="00C669F9" w:rsidRDefault="00BF31B0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6FBC8117" w14:textId="77777777" w:rsidR="00BF31B0" w:rsidRPr="00C669F9" w:rsidRDefault="00BF31B0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283873D4" w14:textId="2A5D7EDB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18C066E9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2838A96D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20C87797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45A0B026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409288E8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509B03B9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65EAA912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766501B6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1BFF8BB8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359FDB33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50A906B2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42DE0C64" w14:textId="77777777" w:rsidR="00C6204B" w:rsidRPr="00BF31B0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752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15pt;margin-top:5.25pt;width:495.6pt;height:178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vPQAIAAC8EAAAOAAAAZHJzL2Uyb0RvYy54bWysU82O0zAQviPxDpbvNE3UdrdR09XSpQhp&#10;+ZEWHsBxnMbC8QTbbVKOWwnxELwC4szz5EUYO91utdwQPlgez8znmW8+L666WpGdMFaCzmg8GlMi&#10;NIdC6k1GP31cv7ikxDqmC6ZAi4zuhaVXy+fPFm2TigQqUIUwBEG0Tdsmo5VzTRpFlleiZnYEjdDo&#10;LMHUzKFpNlFhWIvotYqS8XgWtWCKxgAX1uLtzeCky4BfloK792VphSMqo1ibC7sJe+73aLlg6caw&#10;ppL8WAb7hypqJjU+eoK6YY6RrZF/QdWSG7BQuhGHOoKylFyEHrCbePykm7uKNSL0guTY5kST/X+w&#10;/N3ugyGyyGgSX1CiWY1D6g/f+vuf/f3v/vCd9Icf/eHQ3/9CmySesLaxKebdNZjpupfQ4eBD87a5&#10;Bf7ZEg2riumNuDYG2kqwAguOfWZ0ljrgWA+St2+hwHfZ1kEA6kpTezaRH4LoOLj9aViic4Tj5SyZ&#10;T+IEXRx9STKbT+ZhnBFLH9IbY91rATXxh4waVEOAZ7tb63w5LH0I8a9ZULJYS6WCYTb5ShmyY6ic&#10;dVihgydhSpM2o/NpMg3IGnx+EFUtHSpbyTqjl2O/Bq15Ol7pIoQ4JtVwxkqUPvLjKRnIcV3eYaAn&#10;LYdij0wZGBSMPw4PFZivlLSo3ozaL1tmBCXqjUa25/Fk4uUejMn0wvNkzj35uYdpjlAZdZQMx5UL&#10;X8TzoOEap1LKwNdjJcdaUZWBxuMP8rI/t0PU4z9f/gEAAP//AwBQSwMEFAAGAAgAAAAhALUl+Ube&#10;AAAACgEAAA8AAABkcnMvZG93bnJldi54bWxMj0FOwzAQRfdI3MEaJDaotUtp0oQ4FSCB2Lb0AJN4&#10;mkTE4yh2m/T2mBUsR//p/zfFbra9uNDoO8caVksFgrh2puNGw/HrfbEF4QOywd4xabiSh115e1Ng&#10;btzEe7ocQiNiCfscNbQhDLmUvm7Jol+6gThmJzdaDPEcG2lGnGK57eWjUom02HFcaHGgt5bq78PZ&#10;ajh9Tg+bbKo+wjHdPyWv2KWVu2p9fze/PIMINIc/GH71ozqU0alyZzZe9BoWK7WOaAzUBkQEsq3K&#10;QFQa1kmagSwL+f+F8gcAAP//AwBQSwECLQAUAAYACAAAACEAtoM4kv4AAADhAQAAEwAAAAAAAAAA&#10;AAAAAAAAAAAAW0NvbnRlbnRfVHlwZXNdLnhtbFBLAQItABQABgAIAAAAIQA4/SH/1gAAAJQBAAAL&#10;AAAAAAAAAAAAAAAAAC8BAABfcmVscy8ucmVsc1BLAQItABQABgAIAAAAIQDFKxvPQAIAAC8EAAAO&#10;AAAAAAAAAAAAAAAAAC4CAABkcnMvZTJvRG9jLnhtbFBLAQItABQABgAIAAAAIQC1JflG3gAAAAoB&#10;AAAPAAAAAAAAAAAAAAAAAJoEAABkcnMvZG93bnJldi54bWxQSwUGAAAAAAQABADzAAAApQUAAAAA&#10;" stroked="f">
                      <v:textbox>
                        <w:txbxContent>
                          <w:p w14:paraId="0B77FF44" w14:textId="34D01DB1" w:rsidR="00BF31B0" w:rsidRDefault="00C6204B" w:rsidP="00C6204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669F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情報提供・提案内容</w:t>
                            </w:r>
                            <w:r w:rsidRPr="00C8385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（※ 残薬調整の場合は下欄の「理由」と「対応」を記入する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こと</w:t>
                            </w:r>
                            <w:r w:rsidRPr="00C8385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F0FCFD1" w14:textId="1707F6C8" w:rsidR="00BF31B0" w:rsidRPr="00C669F9" w:rsidRDefault="00BF31B0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6FBC8117" w14:textId="77777777" w:rsidR="00BF31B0" w:rsidRPr="00C669F9" w:rsidRDefault="00BF31B0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283873D4" w14:textId="2A5D7EDB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8C066E9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2838A96D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20C87797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5A0B026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09288E8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09B03B9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65EAA912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66501B6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BFF8BB8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359FDB33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0A906B2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2DE0C64" w14:textId="77777777" w:rsidR="00C6204B" w:rsidRPr="00BF31B0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87439" w:rsidRPr="00804244" w14:paraId="2D137B0D" w14:textId="77777777" w:rsidTr="00E73622">
        <w:trPr>
          <w:trHeight w:val="2650"/>
        </w:trPr>
        <w:tc>
          <w:tcPr>
            <w:tcW w:w="10194" w:type="dxa"/>
            <w:gridSpan w:val="2"/>
          </w:tcPr>
          <w:p w14:paraId="72AB5001" w14:textId="77777777" w:rsidR="00487439" w:rsidRDefault="00487439" w:rsidP="00487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残薬が生じた</w:t>
            </w: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  <w:r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（複数選択可）</w:t>
            </w:r>
          </w:p>
          <w:p w14:paraId="31293C43" w14:textId="66DD2F8D" w:rsidR="00487439" w:rsidRDefault="00C669F9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35326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飲み忘れが積み重なった　　　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03603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新たに別の医薬品が処方された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339879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飲む量や回数を間違っていた</w:t>
            </w:r>
          </w:p>
          <w:p w14:paraId="15F9A099" w14:textId="5703AB29" w:rsidR="00487439" w:rsidRDefault="00C669F9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08545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同じ医薬品が処方されていた　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4619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自分で判断し飲むのをやめた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（理由：　　　　　　　　　　　　　）</w:t>
            </w:r>
          </w:p>
          <w:p w14:paraId="2492C149" w14:textId="63477467" w:rsidR="00487439" w:rsidRPr="00D30058" w:rsidRDefault="00C669F9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57336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処方日数が服用日数より多かった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44403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487439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）</w:t>
            </w:r>
            <w:r w:rsidR="00487439"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2D0DCDBC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※ 残薬を回避するための対応</w:t>
            </w:r>
            <w:r w:rsidRPr="00C8385D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（必ず選択してください）</w:t>
            </w:r>
          </w:p>
          <w:p w14:paraId="059A7254" w14:textId="2DFD2712" w:rsidR="00487439" w:rsidRDefault="00C669F9" w:rsidP="0048743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74129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適切な服薬に向けて意義や重要性について指導しました。</w:t>
            </w:r>
          </w:p>
          <w:p w14:paraId="1120A981" w14:textId="544F4D01" w:rsidR="00487439" w:rsidRPr="008B0D3B" w:rsidRDefault="00C669F9" w:rsidP="00487439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78944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487439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）</w:t>
            </w:r>
            <w:r w:rsidR="00487439"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487439" w:rsidRPr="00804244" w14:paraId="79888840" w14:textId="77777777" w:rsidTr="00E73622">
        <w:trPr>
          <w:trHeight w:val="1461"/>
        </w:trPr>
        <w:tc>
          <w:tcPr>
            <w:tcW w:w="10194" w:type="dxa"/>
            <w:gridSpan w:val="2"/>
          </w:tcPr>
          <w:p w14:paraId="56C66CD6" w14:textId="77777777" w:rsidR="006030EE" w:rsidRDefault="006030EE" w:rsidP="006030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病院薬剤師記入欄</w:t>
            </w:r>
          </w:p>
          <w:p w14:paraId="154A2E54" w14:textId="77777777" w:rsidR="006030EE" w:rsidRDefault="006030EE" w:rsidP="006030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情報提供ありがとうございました。</w:t>
            </w:r>
          </w:p>
          <w:p w14:paraId="59E00529" w14:textId="2647BC79" w:rsidR="006030EE" w:rsidRDefault="00C669F9" w:rsidP="006030EE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32020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30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報告内容を確認し、主治医へ報告しました。</w:t>
            </w:r>
          </w:p>
          <w:p w14:paraId="0232DC07" w14:textId="77777777" w:rsidR="006030EE" w:rsidRPr="00096AB1" w:rsidRDefault="006030EE" w:rsidP="006030EE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42F9BC2" w14:textId="77777777" w:rsidR="006030EE" w:rsidRDefault="006030EE" w:rsidP="006030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733CAB67" w14:textId="6177498D" w:rsidR="007B50B3" w:rsidRPr="007B50B3" w:rsidRDefault="006030EE" w:rsidP="006030EE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返信日：　　　年　　　月　　　日　　　　対応薬剤師：　　　　　　　　　　　　　</w:t>
            </w:r>
          </w:p>
        </w:tc>
      </w:tr>
    </w:tbl>
    <w:p w14:paraId="590C56A1" w14:textId="77777777" w:rsidR="004E6C8F" w:rsidRPr="00086692" w:rsidRDefault="004E6C8F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086692">
        <w:rPr>
          <w:rFonts w:asciiTheme="majorEastAsia" w:eastAsiaTheme="majorEastAsia" w:hAnsiTheme="majorEastAsia" w:hint="eastAsia"/>
          <w:sz w:val="20"/>
          <w:szCs w:val="20"/>
        </w:rPr>
        <w:t>＜注意＞</w:t>
      </w:r>
      <w:r w:rsidRPr="00086692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 xml:space="preserve"> この</w:t>
      </w:r>
      <w:r w:rsidRPr="00086692">
        <w:rPr>
          <w:rFonts w:asciiTheme="majorEastAsia" w:eastAsiaTheme="majorEastAsia" w:hAnsiTheme="majorEastAsia"/>
          <w:sz w:val="20"/>
          <w:szCs w:val="20"/>
        </w:rPr>
        <w:t>FAX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による情報伝達は、</w:t>
      </w:r>
      <w:r w:rsidRPr="0008669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疑義照会ではありません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5A86B33A" w14:textId="26AA35F8" w:rsidR="00012FE9" w:rsidRPr="00591544" w:rsidRDefault="004E6C8F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086692">
        <w:rPr>
          <w:rFonts w:asciiTheme="majorEastAsia" w:eastAsiaTheme="majorEastAsia" w:hAnsiTheme="majorEastAsia" w:hint="eastAsia"/>
          <w:sz w:val="20"/>
          <w:szCs w:val="20"/>
        </w:rPr>
        <w:t>緊急性のある問い合わせや疑義照会は、</w:t>
      </w:r>
      <w:r w:rsidR="0025781B">
        <w:rPr>
          <w:rFonts w:asciiTheme="majorEastAsia" w:eastAsiaTheme="majorEastAsia" w:hAnsiTheme="majorEastAsia" w:hint="eastAsia"/>
          <w:sz w:val="20"/>
          <w:szCs w:val="20"/>
        </w:rPr>
        <w:t>福島赤十字病院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（薬剤部）に</w:t>
      </w:r>
      <w:r w:rsidR="00F2726A">
        <w:rPr>
          <w:rFonts w:asciiTheme="majorEastAsia" w:eastAsiaTheme="majorEastAsia" w:hAnsiTheme="majorEastAsia" w:hint="eastAsia"/>
          <w:sz w:val="20"/>
          <w:szCs w:val="20"/>
        </w:rPr>
        <w:t>直接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ご確認ください。</w:t>
      </w:r>
    </w:p>
    <w:sectPr w:rsidR="00012FE9" w:rsidRPr="00591544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34B32" w14:textId="77777777" w:rsidR="001F6B35" w:rsidRDefault="001F6B35" w:rsidP="000A061A">
      <w:r>
        <w:separator/>
      </w:r>
    </w:p>
  </w:endnote>
  <w:endnote w:type="continuationSeparator" w:id="0">
    <w:p w14:paraId="1D5F92AA" w14:textId="77777777" w:rsidR="001F6B35" w:rsidRDefault="001F6B35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40621" w14:textId="77777777" w:rsidR="001F6B35" w:rsidRDefault="001F6B35" w:rsidP="000A061A">
      <w:r>
        <w:separator/>
      </w:r>
    </w:p>
  </w:footnote>
  <w:footnote w:type="continuationSeparator" w:id="0">
    <w:p w14:paraId="6A42541C" w14:textId="77777777" w:rsidR="001F6B35" w:rsidRDefault="001F6B35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5016B"/>
    <w:rsid w:val="00053494"/>
    <w:rsid w:val="00077903"/>
    <w:rsid w:val="00086692"/>
    <w:rsid w:val="000A061A"/>
    <w:rsid w:val="000B1A92"/>
    <w:rsid w:val="000C5669"/>
    <w:rsid w:val="000F7E6D"/>
    <w:rsid w:val="00110A45"/>
    <w:rsid w:val="00117389"/>
    <w:rsid w:val="00130EEE"/>
    <w:rsid w:val="001343C4"/>
    <w:rsid w:val="00137631"/>
    <w:rsid w:val="00140F7F"/>
    <w:rsid w:val="00144E24"/>
    <w:rsid w:val="00153B76"/>
    <w:rsid w:val="00153C98"/>
    <w:rsid w:val="001544AA"/>
    <w:rsid w:val="00163A1F"/>
    <w:rsid w:val="00170FE7"/>
    <w:rsid w:val="00183DD1"/>
    <w:rsid w:val="00195075"/>
    <w:rsid w:val="0019694B"/>
    <w:rsid w:val="001A7611"/>
    <w:rsid w:val="001B10DD"/>
    <w:rsid w:val="001B3DCB"/>
    <w:rsid w:val="001C081D"/>
    <w:rsid w:val="001D0E41"/>
    <w:rsid w:val="001D316F"/>
    <w:rsid w:val="001D7833"/>
    <w:rsid w:val="001F6B35"/>
    <w:rsid w:val="0022345B"/>
    <w:rsid w:val="002259B8"/>
    <w:rsid w:val="00233227"/>
    <w:rsid w:val="002345BB"/>
    <w:rsid w:val="002416B2"/>
    <w:rsid w:val="002461CD"/>
    <w:rsid w:val="00256125"/>
    <w:rsid w:val="00256A25"/>
    <w:rsid w:val="0025781B"/>
    <w:rsid w:val="0026005A"/>
    <w:rsid w:val="00263EF9"/>
    <w:rsid w:val="00265314"/>
    <w:rsid w:val="002718D5"/>
    <w:rsid w:val="002823FC"/>
    <w:rsid w:val="002B5957"/>
    <w:rsid w:val="002C2311"/>
    <w:rsid w:val="002D0F3E"/>
    <w:rsid w:val="002D2390"/>
    <w:rsid w:val="002D3C4F"/>
    <w:rsid w:val="002F05CC"/>
    <w:rsid w:val="002F5819"/>
    <w:rsid w:val="00306669"/>
    <w:rsid w:val="003248E7"/>
    <w:rsid w:val="00324C60"/>
    <w:rsid w:val="00340BF3"/>
    <w:rsid w:val="003739B5"/>
    <w:rsid w:val="003A2CC9"/>
    <w:rsid w:val="003A3067"/>
    <w:rsid w:val="003B596A"/>
    <w:rsid w:val="003F07B9"/>
    <w:rsid w:val="00410C92"/>
    <w:rsid w:val="0041553E"/>
    <w:rsid w:val="004178FA"/>
    <w:rsid w:val="00435B48"/>
    <w:rsid w:val="00444A85"/>
    <w:rsid w:val="004815F9"/>
    <w:rsid w:val="00487439"/>
    <w:rsid w:val="004D5D75"/>
    <w:rsid w:val="004E6C8F"/>
    <w:rsid w:val="0050128B"/>
    <w:rsid w:val="005041F4"/>
    <w:rsid w:val="00517A37"/>
    <w:rsid w:val="00521062"/>
    <w:rsid w:val="0053611E"/>
    <w:rsid w:val="005513B3"/>
    <w:rsid w:val="00572E62"/>
    <w:rsid w:val="00573718"/>
    <w:rsid w:val="00584C57"/>
    <w:rsid w:val="005862DD"/>
    <w:rsid w:val="00591544"/>
    <w:rsid w:val="00596BB7"/>
    <w:rsid w:val="005C1348"/>
    <w:rsid w:val="005C24F6"/>
    <w:rsid w:val="005D6731"/>
    <w:rsid w:val="005E75D8"/>
    <w:rsid w:val="005F5135"/>
    <w:rsid w:val="0060072E"/>
    <w:rsid w:val="006030EE"/>
    <w:rsid w:val="00650A2E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44BDE"/>
    <w:rsid w:val="00753E1F"/>
    <w:rsid w:val="007621EE"/>
    <w:rsid w:val="00793870"/>
    <w:rsid w:val="007B50B3"/>
    <w:rsid w:val="007B5E32"/>
    <w:rsid w:val="007C2666"/>
    <w:rsid w:val="007C58DC"/>
    <w:rsid w:val="007D326F"/>
    <w:rsid w:val="007D492F"/>
    <w:rsid w:val="007D4AC0"/>
    <w:rsid w:val="007F27EE"/>
    <w:rsid w:val="007F4385"/>
    <w:rsid w:val="00804244"/>
    <w:rsid w:val="00806257"/>
    <w:rsid w:val="00820F37"/>
    <w:rsid w:val="00826B1B"/>
    <w:rsid w:val="00834804"/>
    <w:rsid w:val="0088310E"/>
    <w:rsid w:val="008A0B8A"/>
    <w:rsid w:val="008B0D3B"/>
    <w:rsid w:val="008C3521"/>
    <w:rsid w:val="008C486C"/>
    <w:rsid w:val="008D0029"/>
    <w:rsid w:val="008D6ACC"/>
    <w:rsid w:val="008E5547"/>
    <w:rsid w:val="00907649"/>
    <w:rsid w:val="00917B9E"/>
    <w:rsid w:val="00927AD5"/>
    <w:rsid w:val="00946927"/>
    <w:rsid w:val="0095337A"/>
    <w:rsid w:val="0096304F"/>
    <w:rsid w:val="009748CC"/>
    <w:rsid w:val="0099758C"/>
    <w:rsid w:val="009B1B96"/>
    <w:rsid w:val="009B2701"/>
    <w:rsid w:val="009B4E41"/>
    <w:rsid w:val="009C6088"/>
    <w:rsid w:val="009E7316"/>
    <w:rsid w:val="009F4EED"/>
    <w:rsid w:val="00A02F33"/>
    <w:rsid w:val="00A303DE"/>
    <w:rsid w:val="00A4202A"/>
    <w:rsid w:val="00A63A48"/>
    <w:rsid w:val="00A7612A"/>
    <w:rsid w:val="00A94358"/>
    <w:rsid w:val="00AA1E0F"/>
    <w:rsid w:val="00AB0332"/>
    <w:rsid w:val="00B2274D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BF31B0"/>
    <w:rsid w:val="00C00771"/>
    <w:rsid w:val="00C02AE7"/>
    <w:rsid w:val="00C157D9"/>
    <w:rsid w:val="00C300B0"/>
    <w:rsid w:val="00C52A59"/>
    <w:rsid w:val="00C6204B"/>
    <w:rsid w:val="00C62F28"/>
    <w:rsid w:val="00C669F9"/>
    <w:rsid w:val="00C8385D"/>
    <w:rsid w:val="00C87387"/>
    <w:rsid w:val="00CA63B0"/>
    <w:rsid w:val="00CA7446"/>
    <w:rsid w:val="00CB104F"/>
    <w:rsid w:val="00CB175A"/>
    <w:rsid w:val="00CC398D"/>
    <w:rsid w:val="00CD2147"/>
    <w:rsid w:val="00CE6311"/>
    <w:rsid w:val="00CF1A90"/>
    <w:rsid w:val="00CF6484"/>
    <w:rsid w:val="00D0051A"/>
    <w:rsid w:val="00D022CE"/>
    <w:rsid w:val="00D30058"/>
    <w:rsid w:val="00D33D14"/>
    <w:rsid w:val="00D4130F"/>
    <w:rsid w:val="00D461F1"/>
    <w:rsid w:val="00D70E8D"/>
    <w:rsid w:val="00D714B0"/>
    <w:rsid w:val="00D7796D"/>
    <w:rsid w:val="00D843B3"/>
    <w:rsid w:val="00DB72E8"/>
    <w:rsid w:val="00DC53DD"/>
    <w:rsid w:val="00DD35E8"/>
    <w:rsid w:val="00DD61E2"/>
    <w:rsid w:val="00DF3E8B"/>
    <w:rsid w:val="00E44244"/>
    <w:rsid w:val="00E5271E"/>
    <w:rsid w:val="00E55FB6"/>
    <w:rsid w:val="00E57CE7"/>
    <w:rsid w:val="00E73622"/>
    <w:rsid w:val="00E834C1"/>
    <w:rsid w:val="00E91E7E"/>
    <w:rsid w:val="00E951F2"/>
    <w:rsid w:val="00EA433E"/>
    <w:rsid w:val="00EB036D"/>
    <w:rsid w:val="00EB1174"/>
    <w:rsid w:val="00EE658B"/>
    <w:rsid w:val="00EF1A6E"/>
    <w:rsid w:val="00F2726A"/>
    <w:rsid w:val="00F34620"/>
    <w:rsid w:val="00F5635B"/>
    <w:rsid w:val="00F61A6A"/>
    <w:rsid w:val="00F66AC6"/>
    <w:rsid w:val="00F72D00"/>
    <w:rsid w:val="00F83D39"/>
    <w:rsid w:val="00F9353A"/>
    <w:rsid w:val="00F9520D"/>
    <w:rsid w:val="00FA24A5"/>
    <w:rsid w:val="00FA3EF3"/>
    <w:rsid w:val="00FA774A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0C09D526-194C-4791-8D89-A6C53BBA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8D83-7B43-4A89-9A45-1A62C896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resident1</dc:creator>
  <cp:lastModifiedBy>FRCUSER</cp:lastModifiedBy>
  <cp:revision>5</cp:revision>
  <cp:lastPrinted>2020-03-03T07:56:00Z</cp:lastPrinted>
  <dcterms:created xsi:type="dcterms:W3CDTF">2025-03-21T08:09:00Z</dcterms:created>
  <dcterms:modified xsi:type="dcterms:W3CDTF">2025-03-21T08:17:00Z</dcterms:modified>
</cp:coreProperties>
</file>